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附件：</w:t>
      </w:r>
    </w:p>
    <w:p>
      <w:pPr>
        <w:spacing w:line="50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海口24小时城市书房纸质图书及软硬件设备</w:t>
      </w:r>
    </w:p>
    <w:p>
      <w:pPr>
        <w:spacing w:line="50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采购项目招标代理机构报名表</w:t>
      </w:r>
    </w:p>
    <w:p>
      <w:pPr>
        <w:snapToGrid w:val="0"/>
        <w:rPr>
          <w:rFonts w:ascii="仿宋_GB2312" w:hAnsi="仿宋_GB2312" w:eastAsia="仿宋_GB2312" w:cs="仿宋_GB2312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170"/>
        <w:gridCol w:w="1314"/>
        <w:gridCol w:w="1556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企业名称</w:t>
            </w: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注册资金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办公地址</w:t>
            </w: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社会信用机构代码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法人代表</w:t>
            </w: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项目联系人电话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3"/>
                <w:sz w:val="32"/>
                <w:szCs w:val="32"/>
                <w:shd w:val="clear" w:color="auto" w:fill="FFFFFF" w:themeFill="background1"/>
              </w:rPr>
              <w:t>从事采购代理业务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人员情况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 务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专业学历或职称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5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napToGrid w:val="0"/>
              <w:spacing w:line="4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 司 资 质 及业绩情 况 简介</w:t>
            </w:r>
          </w:p>
        </w:tc>
        <w:tc>
          <w:tcPr>
            <w:tcW w:w="7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法人代表签名：</w:t>
            </w: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（加盖公章）</w:t>
            </w:r>
          </w:p>
        </w:tc>
      </w:tr>
    </w:tbl>
    <w:p>
      <w:pPr>
        <w:spacing w:line="240" w:lineRule="auto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NmVlNTQxNDBhZTlhOTBhNDlkMDVhMzRjYmE5NmUifQ=="/>
  </w:docVars>
  <w:rsids>
    <w:rsidRoot w:val="71505430"/>
    <w:rsid w:val="00072027"/>
    <w:rsid w:val="00175CD7"/>
    <w:rsid w:val="00277049"/>
    <w:rsid w:val="00415359"/>
    <w:rsid w:val="005102EF"/>
    <w:rsid w:val="00514633"/>
    <w:rsid w:val="005D4B1A"/>
    <w:rsid w:val="006727D0"/>
    <w:rsid w:val="0068420E"/>
    <w:rsid w:val="00702651"/>
    <w:rsid w:val="0088276E"/>
    <w:rsid w:val="00A315A8"/>
    <w:rsid w:val="00AE1CE6"/>
    <w:rsid w:val="00C96887"/>
    <w:rsid w:val="00CC13E3"/>
    <w:rsid w:val="00D57F97"/>
    <w:rsid w:val="00EF5F97"/>
    <w:rsid w:val="1566543B"/>
    <w:rsid w:val="1B212BAA"/>
    <w:rsid w:val="41CD7C80"/>
    <w:rsid w:val="4A323C48"/>
    <w:rsid w:val="71505430"/>
    <w:rsid w:val="716F69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669</Characters>
  <Lines>5</Lines>
  <Paragraphs>1</Paragraphs>
  <TotalTime>27</TotalTime>
  <ScaleCrop>false</ScaleCrop>
  <LinksUpToDate>false</LinksUpToDate>
  <CharactersWithSpaces>785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2024-04-17T02:35:00Z</dcterms:created>
  <dc:creator>滄海壹滴</dc:creator>
  <cp:lastModifiedBy>Frances</cp:lastModifiedBy>
  <dcterms:modified xsi:type="dcterms:W3CDTF">2024-04-25T09:34:06Z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C8D5C0E3FED44F318472CE061878438B_13</vt:lpwstr>
  </property>
</Properties>
</file>